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6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东华理工大学人工智能与信息工程学院2026年硕士研究生招生考试学科专业初试科目调整情况</w:t>
      </w:r>
    </w:p>
    <w:tbl>
      <w:tblPr>
        <w:tblStyle w:val="3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532"/>
        <w:gridCol w:w="4800"/>
      </w:tblGrid>
      <w:tr w14:paraId="7E57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bottom"/>
          </w:tcPr>
          <w:p w14:paraId="2E5EA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532" w:type="dxa"/>
            <w:vAlign w:val="bottom"/>
          </w:tcPr>
          <w:p w14:paraId="31B8F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800" w:type="dxa"/>
            <w:vAlign w:val="bottom"/>
          </w:tcPr>
          <w:p w14:paraId="68BAE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调整情况</w:t>
            </w:r>
          </w:p>
        </w:tc>
      </w:tr>
      <w:tr w14:paraId="06ED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1CE8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077500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081200</w:t>
            </w:r>
          </w:p>
        </w:tc>
        <w:tc>
          <w:tcPr>
            <w:tcW w:w="2532" w:type="dxa"/>
            <w:vAlign w:val="center"/>
          </w:tcPr>
          <w:p w14:paraId="2EC1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800" w:type="dxa"/>
            <w:vAlign w:val="center"/>
          </w:tcPr>
          <w:p w14:paraId="595C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“810数据结构（含C程序设计）”变更为“408计算机学科专业基础”，全国统一命题</w:t>
            </w:r>
          </w:p>
        </w:tc>
      </w:tr>
      <w:tr w14:paraId="23B6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2349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085401</w:t>
            </w:r>
          </w:p>
        </w:tc>
        <w:tc>
          <w:tcPr>
            <w:tcW w:w="2532" w:type="dxa"/>
            <w:vAlign w:val="center"/>
          </w:tcPr>
          <w:p w14:paraId="5780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新一代电子信息技术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（含量子技术等）</w:t>
            </w:r>
          </w:p>
        </w:tc>
        <w:tc>
          <w:tcPr>
            <w:tcW w:w="4800" w:type="dxa"/>
            <w:vMerge w:val="restart"/>
            <w:vAlign w:val="center"/>
          </w:tcPr>
          <w:p w14:paraId="3E7D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“813通信网络设计”变更为“计算机网络”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【初试参考书目】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《计算机网络》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（第七版），谢希仁编著，电子工业出版社，2017年 </w:t>
            </w:r>
          </w:p>
        </w:tc>
      </w:tr>
      <w:tr w14:paraId="0485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49C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085410</w:t>
            </w:r>
          </w:p>
        </w:tc>
        <w:tc>
          <w:tcPr>
            <w:tcW w:w="2532" w:type="dxa"/>
            <w:vAlign w:val="center"/>
          </w:tcPr>
          <w:p w14:paraId="6159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4800" w:type="dxa"/>
            <w:vMerge w:val="continue"/>
            <w:vAlign w:val="center"/>
          </w:tcPr>
          <w:p w14:paraId="3C45964E"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 w14:paraId="0E350D84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B2B06"/>
    <w:rsid w:val="47D70958"/>
    <w:rsid w:val="4F9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247</Characters>
  <Lines>0</Lines>
  <Paragraphs>0</Paragraphs>
  <TotalTime>7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2025-06-24T02:30:00Z</dcterms:created>
  <dc:creator>xiaoxin air Lv</dc:creator>
  <cp:lastModifiedBy>何健</cp:lastModifiedBy>
  <dcterms:modified xsi:type="dcterms:W3CDTF">2025-06-24T03:06:38Z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eyJoZGlkIjoiMWJhYzdhZjk2NGMxOTdiMDgzNDkxMzM1MGFlOWY0YTIiLCJ1c2VySWQiOiIxNTk2NzY4OTcwIn0=</vt:lpwstr>
  </property>
  <property fmtid="{D5CDD505-2E9C-101B-9397-08002B2CF9AE}" pid="4" name="ICV">
    <vt:lpwstr>DBDB6E76EEE74DFE99082D718CEC5235_12</vt:lpwstr>
  </property>
</Properties>
</file>